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Какие системы обработки почвы применяются в питомниках?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Охарактеризуйте понятие «севообороты в питомниках и ротация севооборота».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Какова сущность окультуренного горизонта почвы?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Методика расчета площади питомника.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Расчет площади хозяйственных отделений с учетом схем посева и сроков выращивания.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Севообороты в лесных питомниках по лесорастительным зонам.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Полезная и вспомогательная площади питомника. Нормативы выделения вспомогательных площадей.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Есть ли разница в глубине обработки почвы в отделениях питомника?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Как устанавливают количество полей в севообороте в школьном отделении?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Как закладывать плантации зимними стеблевыми черенками?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Каковы сроки службы плантации?</w:t>
      </w:r>
    </w:p>
    <w:p w:rsidR="005B19FC" w:rsidRPr="005B19FC" w:rsidRDefault="005B19FC" w:rsidP="005B19F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B19FC">
        <w:rPr>
          <w:sz w:val="28"/>
          <w:szCs w:val="28"/>
        </w:rPr>
        <w:t>Что означает выражение «омолаживание» плантации?</w:t>
      </w:r>
    </w:p>
    <w:p w:rsidR="001635D9" w:rsidRDefault="001635D9"/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1) питомниктерде қандай топырақ өңдеу жүйелері қолданылады?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2) "питомниктердегі ауыспалы егі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с ж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әне ауыспалы егіс"ұғымын сипаттаңыз.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 xml:space="preserve">3) Топырақтың 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әдени горизонтының мәні қандай?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 xml:space="preserve">4) питомник 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ңын есептеу әдістемесі.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5) себу схемалары мен ө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 xml:space="preserve"> мерзімдерін ескере отырып, шаруашылық бөлімшелерінің алаңын есептеуді қамтиды.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6) орман ө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 xml:space="preserve"> аймақтары бойынша орман питомниктеріндегі Ауыспалы егіс.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7) питомниктің пайдалы және қосалқы алаңдары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салқы алаңдарды бөлу нормативтері.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8) питомник бө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імшелерінде топырақты өңдеу тереңдігінде айырмашылық бар ма?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 xml:space="preserve">9) мектеп бөліміндегі ауыспалы егістегі егіс 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қаптарының санын қалай анықтайды?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10) қысқы сабақтармен плантацияларды қалай отырғызу керек?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11) плантацияның қызмет ету мерзі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і қандай?</w:t>
      </w:r>
    </w:p>
    <w:p w:rsidR="00EF157B" w:rsidRPr="00EF157B" w:rsidRDefault="00EF157B" w:rsidP="00EF157B">
      <w:pPr>
        <w:rPr>
          <w:rFonts w:ascii="Times New Roman" w:hAnsi="Times New Roman" w:cs="Times New Roman"/>
          <w:sz w:val="28"/>
          <w:szCs w:val="28"/>
        </w:rPr>
      </w:pPr>
      <w:r w:rsidRPr="00EF157B">
        <w:rPr>
          <w:rFonts w:ascii="Times New Roman" w:hAnsi="Times New Roman" w:cs="Times New Roman"/>
          <w:sz w:val="28"/>
          <w:szCs w:val="28"/>
        </w:rPr>
        <w:t>12) плантацияның "жасаруы" деген тіркес нені білді</w:t>
      </w:r>
      <w:proofErr w:type="gramStart"/>
      <w:r w:rsidRPr="00EF157B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EF157B">
        <w:rPr>
          <w:rFonts w:ascii="Times New Roman" w:hAnsi="Times New Roman" w:cs="Times New Roman"/>
          <w:sz w:val="28"/>
          <w:szCs w:val="28"/>
        </w:rPr>
        <w:t>і?</w:t>
      </w:r>
    </w:p>
    <w:p w:rsidR="00EF157B" w:rsidRDefault="00EF157B"/>
    <w:sectPr w:rsidR="00EF157B" w:rsidSect="00923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A83C2F"/>
    <w:multiLevelType w:val="hybridMultilevel"/>
    <w:tmpl w:val="286AC7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5B19FC"/>
    <w:rsid w:val="001635D9"/>
    <w:rsid w:val="005B19FC"/>
    <w:rsid w:val="00802BB7"/>
    <w:rsid w:val="0092347B"/>
    <w:rsid w:val="00E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1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0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3</cp:revision>
  <dcterms:created xsi:type="dcterms:W3CDTF">2021-01-23T11:26:00Z</dcterms:created>
  <dcterms:modified xsi:type="dcterms:W3CDTF">2021-01-23T11:27:00Z</dcterms:modified>
</cp:coreProperties>
</file>